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805" w:rsidRPr="009304E7" w:rsidRDefault="00245805" w:rsidP="00245805">
      <w:pPr>
        <w:jc w:val="both"/>
        <w:rPr>
          <w:rFonts w:ascii="Times New Roman" w:hAnsi="Times New Roman"/>
          <w:b/>
        </w:rPr>
      </w:pPr>
      <w:r w:rsidRPr="009304E7">
        <w:rPr>
          <w:rFonts w:ascii="Times New Roman" w:hAnsi="Times New Roman"/>
          <w:b/>
        </w:rPr>
        <w:t>PROPOSTA 2</w:t>
      </w:r>
    </w:p>
    <w:p w:rsidR="00245805" w:rsidRPr="009304E7" w:rsidRDefault="00245805" w:rsidP="00245805">
      <w:pPr>
        <w:jc w:val="both"/>
        <w:rPr>
          <w:rFonts w:ascii="Times New Roman" w:hAnsi="Times New Roman"/>
          <w:b/>
        </w:rPr>
      </w:pPr>
      <w:r w:rsidRPr="009304E7">
        <w:rPr>
          <w:rFonts w:ascii="Times New Roman" w:hAnsi="Times New Roman"/>
          <w:b/>
        </w:rPr>
        <w:t>“Cosa ti manca per essere felice?”</w:t>
      </w:r>
    </w:p>
    <w:p w:rsidR="00245805" w:rsidRPr="009304E7" w:rsidRDefault="00245805" w:rsidP="00245805">
      <w:pPr>
        <w:jc w:val="both"/>
        <w:rPr>
          <w:rFonts w:ascii="Times New Roman" w:hAnsi="Times New Roman"/>
          <w:b/>
        </w:rPr>
      </w:pPr>
    </w:p>
    <w:p w:rsidR="00245805" w:rsidRDefault="00245805" w:rsidP="00245805">
      <w:pPr>
        <w:jc w:val="both"/>
        <w:rPr>
          <w:rFonts w:ascii="Times New Roman" w:hAnsi="Times New Roman"/>
        </w:rPr>
      </w:pPr>
      <w:r w:rsidRPr="009304E7">
        <w:rPr>
          <w:rFonts w:ascii="Times New Roman" w:hAnsi="Times New Roman"/>
        </w:rPr>
        <w:t>Approfondimento di Mc 10,17-22, il giovane ricco</w:t>
      </w:r>
    </w:p>
    <w:p w:rsidR="00245805" w:rsidRPr="009304E7" w:rsidRDefault="00245805" w:rsidP="00245805">
      <w:pPr>
        <w:jc w:val="both"/>
        <w:rPr>
          <w:rFonts w:ascii="Times New Roman" w:hAnsi="Times New Roman"/>
        </w:rPr>
      </w:pPr>
    </w:p>
    <w:p w:rsidR="00245805" w:rsidRPr="009304E7" w:rsidRDefault="00245805" w:rsidP="00245805">
      <w:pPr>
        <w:jc w:val="both"/>
        <w:rPr>
          <w:rFonts w:ascii="Times New Roman" w:hAnsi="Times New Roman"/>
        </w:rPr>
      </w:pPr>
      <w:r w:rsidRPr="009304E7">
        <w:rPr>
          <w:rFonts w:ascii="Times New Roman" w:hAnsi="Times New Roman"/>
        </w:rPr>
        <w:t>L</w:t>
      </w:r>
      <w:r>
        <w:rPr>
          <w:rFonts w:ascii="Times New Roman" w:hAnsi="Times New Roman"/>
        </w:rPr>
        <w:t>’</w:t>
      </w:r>
      <w:r w:rsidRPr="009304E7">
        <w:rPr>
          <w:rFonts w:ascii="Times New Roman" w:hAnsi="Times New Roman"/>
        </w:rPr>
        <w:t>incontro con il giovane ricco può aiutare l</w:t>
      </w:r>
      <w:r>
        <w:rPr>
          <w:rFonts w:ascii="Times New Roman" w:hAnsi="Times New Roman"/>
        </w:rPr>
        <w:t>’</w:t>
      </w:r>
      <w:r w:rsidRPr="009304E7">
        <w:rPr>
          <w:rFonts w:ascii="Times New Roman" w:hAnsi="Times New Roman"/>
        </w:rPr>
        <w:t>adolescente a scoprire un valore alto per cui mettersi in cammino nella ricerca di una felicità che non passa.</w:t>
      </w:r>
    </w:p>
    <w:p w:rsidR="00245805" w:rsidRPr="009304E7" w:rsidRDefault="00245805" w:rsidP="00245805">
      <w:pPr>
        <w:jc w:val="both"/>
        <w:rPr>
          <w:rFonts w:ascii="Times New Roman" w:hAnsi="Times New Roman"/>
        </w:rPr>
      </w:pPr>
    </w:p>
    <w:p w:rsidR="00245805" w:rsidRPr="009304E7" w:rsidRDefault="00245805" w:rsidP="00245805">
      <w:pPr>
        <w:pStyle w:val="Default"/>
        <w:jc w:val="both"/>
        <w:rPr>
          <w:rFonts w:ascii="Times New Roman" w:hAnsi="Times New Roman" w:cs="Times New Roman"/>
          <w:sz w:val="20"/>
          <w:szCs w:val="20"/>
        </w:rPr>
      </w:pPr>
      <w:r w:rsidRPr="009304E7">
        <w:rPr>
          <w:rFonts w:ascii="Times New Roman" w:hAnsi="Times New Roman" w:cs="Times New Roman"/>
          <w:sz w:val="20"/>
          <w:szCs w:val="20"/>
        </w:rPr>
        <w:t>Il tema fondamentale di questo brano di Vangelo appare subito chiaro: le condizioni o la via per avere la vita eterna definitiva, e quindi il tema della sequela o del discepolato. Il brano cerca di rispondere alle seguenti domande: quali sono le condizioni essenziali per essere discepoli di Gesù? E di conseguenza: qual è il rapporto tra il possesso dei beni, la vita eterna ed il essere discepoli di Gesù? Il brano si apre con una buona caratterizzazione del personaggio che contrasta fortemente con la triste conclusione dell</w:t>
      </w:r>
      <w:r>
        <w:rPr>
          <w:rFonts w:ascii="Times New Roman" w:hAnsi="Times New Roman" w:cs="Times New Roman"/>
          <w:sz w:val="20"/>
          <w:szCs w:val="20"/>
        </w:rPr>
        <w:t>’</w:t>
      </w:r>
      <w:r w:rsidRPr="009304E7">
        <w:rPr>
          <w:rFonts w:ascii="Times New Roman" w:hAnsi="Times New Roman" w:cs="Times New Roman"/>
          <w:sz w:val="20"/>
          <w:szCs w:val="20"/>
        </w:rPr>
        <w:t xml:space="preserve">incontro. Tra questi due momenti si situa il dialogo tra Gesù e lo sconosciuto. </w:t>
      </w:r>
    </w:p>
    <w:p w:rsidR="00245805" w:rsidRPr="009304E7" w:rsidRDefault="00245805" w:rsidP="00245805">
      <w:pPr>
        <w:pStyle w:val="Default"/>
        <w:jc w:val="both"/>
        <w:rPr>
          <w:rFonts w:ascii="Times New Roman" w:hAnsi="Times New Roman" w:cs="Times New Roman"/>
          <w:sz w:val="20"/>
          <w:szCs w:val="20"/>
        </w:rPr>
      </w:pPr>
      <w:r w:rsidRPr="009304E7">
        <w:rPr>
          <w:rFonts w:ascii="Times New Roman" w:hAnsi="Times New Roman" w:cs="Times New Roman"/>
          <w:sz w:val="20"/>
          <w:szCs w:val="20"/>
        </w:rPr>
        <w:t xml:space="preserve">Emerge la figura di questo uomo che dalla conclusione del brano si deduce essere ricco, probabilmente giovane e molto attaccato ai suoi beni. L‟incontro con Gesù svela la sua natura. </w:t>
      </w:r>
    </w:p>
    <w:p w:rsidR="00245805" w:rsidRPr="009304E7" w:rsidRDefault="00245805" w:rsidP="00245805">
      <w:pPr>
        <w:pStyle w:val="Default"/>
        <w:jc w:val="both"/>
        <w:rPr>
          <w:rFonts w:ascii="Times New Roman" w:hAnsi="Times New Roman" w:cs="Times New Roman"/>
          <w:sz w:val="20"/>
          <w:szCs w:val="20"/>
        </w:rPr>
      </w:pPr>
      <w:r w:rsidRPr="009304E7">
        <w:rPr>
          <w:rFonts w:ascii="Times New Roman" w:hAnsi="Times New Roman" w:cs="Times New Roman"/>
          <w:sz w:val="20"/>
          <w:szCs w:val="20"/>
        </w:rPr>
        <w:t>La domanda che pone a Gesù rivela la sua volontà di cercare il regno Dio ma Gesù cita solamente i comandamenti che riguardano i doveri verso il prossimo: non uccidere, non commettere adulterio,non rubare, non attestare il falso, non frodare, onora tuo padre e tua madre. Questi fanno di quest</w:t>
      </w:r>
      <w:r>
        <w:rPr>
          <w:rFonts w:ascii="Times New Roman" w:hAnsi="Times New Roman" w:cs="Times New Roman"/>
          <w:sz w:val="20"/>
          <w:szCs w:val="20"/>
        </w:rPr>
        <w:t>’</w:t>
      </w:r>
      <w:r w:rsidRPr="009304E7">
        <w:rPr>
          <w:rFonts w:ascii="Times New Roman" w:hAnsi="Times New Roman" w:cs="Times New Roman"/>
          <w:sz w:val="20"/>
          <w:szCs w:val="20"/>
        </w:rPr>
        <w:t xml:space="preserve">uomo un buon giudeo ma non un discepolo di Gesù. Per essere discepolo bisogna andare oltre: “va, vendi quello che hai e dallo ai poveri e avrai un tesoro in cielo; poi vieni e </w:t>
      </w:r>
      <w:proofErr w:type="spellStart"/>
      <w:r w:rsidRPr="009304E7">
        <w:rPr>
          <w:rFonts w:ascii="Times New Roman" w:hAnsi="Times New Roman" w:cs="Times New Roman"/>
          <w:sz w:val="20"/>
          <w:szCs w:val="20"/>
        </w:rPr>
        <w:t>seguimi</w:t>
      </w:r>
      <w:proofErr w:type="spellEnd"/>
      <w:r w:rsidRPr="009304E7">
        <w:rPr>
          <w:rFonts w:ascii="Times New Roman" w:hAnsi="Times New Roman" w:cs="Times New Roman"/>
          <w:sz w:val="20"/>
          <w:szCs w:val="20"/>
        </w:rPr>
        <w:t xml:space="preserve"> portando la croce”. L‟identità vera del discepolo sta nel seguire Gesù, cioè coinvolgersi con il suo destino, con il suo modo di Amare e di essere fedeli agli altri fino al dono di se sulla croce. Questa fedeltà e Amore si realizzano nello staccarsi dai propri beni e nell</w:t>
      </w:r>
      <w:r>
        <w:rPr>
          <w:rFonts w:ascii="Times New Roman" w:hAnsi="Times New Roman" w:cs="Times New Roman"/>
          <w:sz w:val="20"/>
          <w:szCs w:val="20"/>
        </w:rPr>
        <w:t>’</w:t>
      </w:r>
      <w:r w:rsidRPr="009304E7">
        <w:rPr>
          <w:rFonts w:ascii="Times New Roman" w:hAnsi="Times New Roman" w:cs="Times New Roman"/>
          <w:sz w:val="20"/>
          <w:szCs w:val="20"/>
        </w:rPr>
        <w:t>andare verso l</w:t>
      </w:r>
      <w:r>
        <w:rPr>
          <w:rFonts w:ascii="Times New Roman" w:hAnsi="Times New Roman" w:cs="Times New Roman"/>
          <w:sz w:val="20"/>
          <w:szCs w:val="20"/>
        </w:rPr>
        <w:t>’</w:t>
      </w:r>
      <w:r w:rsidRPr="009304E7">
        <w:rPr>
          <w:rFonts w:ascii="Times New Roman" w:hAnsi="Times New Roman" w:cs="Times New Roman"/>
          <w:sz w:val="20"/>
          <w:szCs w:val="20"/>
        </w:rPr>
        <w:t xml:space="preserve">Amore. Tuttavia questo è molto difficile per chi ha molti beni. </w:t>
      </w:r>
    </w:p>
    <w:p w:rsidR="00245805" w:rsidRDefault="00245805" w:rsidP="00245805">
      <w:pPr>
        <w:pStyle w:val="Default"/>
        <w:jc w:val="both"/>
        <w:rPr>
          <w:rFonts w:ascii="Times New Roman" w:hAnsi="Times New Roman" w:cs="Times New Roman"/>
          <w:sz w:val="20"/>
          <w:szCs w:val="20"/>
        </w:rPr>
      </w:pPr>
      <w:r w:rsidRPr="009304E7">
        <w:rPr>
          <w:rFonts w:ascii="Times New Roman" w:hAnsi="Times New Roman" w:cs="Times New Roman"/>
          <w:sz w:val="20"/>
          <w:szCs w:val="20"/>
        </w:rPr>
        <w:t>La prospettiva di Gesù è molto alta e questo giovane la rifiuta perché pieno di se e delle sue cose, perché spaventato dalla possibilità di perdere le sue sicurezze. Ma Gesù non toglie nulla a coloro che decidono di seguirlo ma dona l</w:t>
      </w:r>
      <w:r>
        <w:rPr>
          <w:rFonts w:ascii="Times New Roman" w:hAnsi="Times New Roman" w:cs="Times New Roman"/>
          <w:sz w:val="20"/>
          <w:szCs w:val="20"/>
        </w:rPr>
        <w:t>’</w:t>
      </w:r>
      <w:r w:rsidRPr="009304E7">
        <w:rPr>
          <w:rFonts w:ascii="Times New Roman" w:hAnsi="Times New Roman" w:cs="Times New Roman"/>
          <w:sz w:val="20"/>
          <w:szCs w:val="20"/>
        </w:rPr>
        <w:t>ideale alto e grande dell</w:t>
      </w:r>
      <w:r>
        <w:rPr>
          <w:rFonts w:ascii="Times New Roman" w:hAnsi="Times New Roman" w:cs="Times New Roman"/>
          <w:sz w:val="20"/>
          <w:szCs w:val="20"/>
        </w:rPr>
        <w:t xml:space="preserve">’eternità </w:t>
      </w:r>
      <w:r w:rsidRPr="009304E7">
        <w:rPr>
          <w:rFonts w:ascii="Times New Roman" w:hAnsi="Times New Roman" w:cs="Times New Roman"/>
          <w:sz w:val="20"/>
          <w:szCs w:val="20"/>
        </w:rPr>
        <w:t>che passa dall</w:t>
      </w:r>
      <w:r>
        <w:rPr>
          <w:rFonts w:ascii="Times New Roman" w:hAnsi="Times New Roman" w:cs="Times New Roman"/>
          <w:sz w:val="20"/>
          <w:szCs w:val="20"/>
        </w:rPr>
        <w:t>’</w:t>
      </w:r>
      <w:r w:rsidRPr="009304E7">
        <w:rPr>
          <w:rFonts w:ascii="Times New Roman" w:hAnsi="Times New Roman" w:cs="Times New Roman"/>
          <w:sz w:val="20"/>
          <w:szCs w:val="20"/>
        </w:rPr>
        <w:t xml:space="preserve">Amore vissuto nella quotidianità e che dona l‟unica prospettiva vera di felicità. </w:t>
      </w:r>
    </w:p>
    <w:p w:rsidR="00245805" w:rsidRDefault="00245805" w:rsidP="00245805">
      <w:pPr>
        <w:pStyle w:val="Default"/>
        <w:jc w:val="both"/>
        <w:rPr>
          <w:rFonts w:ascii="Times New Roman" w:hAnsi="Times New Roman" w:cs="Times New Roman"/>
          <w:sz w:val="20"/>
          <w:szCs w:val="20"/>
        </w:rPr>
      </w:pPr>
    </w:p>
    <w:p w:rsidR="00245805" w:rsidRPr="00AC1611" w:rsidRDefault="00245805" w:rsidP="00245805">
      <w:pPr>
        <w:pStyle w:val="Default"/>
        <w:rPr>
          <w:rFonts w:ascii="Times New Roman" w:hAnsi="Times New Roman" w:cs="Times New Roman"/>
          <w:sz w:val="22"/>
          <w:szCs w:val="22"/>
        </w:rPr>
      </w:pPr>
      <w:r w:rsidRPr="00AC1611">
        <w:rPr>
          <w:rFonts w:ascii="Times New Roman" w:hAnsi="Times New Roman" w:cs="Times New Roman"/>
          <w:sz w:val="22"/>
          <w:szCs w:val="22"/>
        </w:rPr>
        <w:t xml:space="preserve">Il </w:t>
      </w:r>
      <w:r>
        <w:rPr>
          <w:rFonts w:ascii="Times New Roman" w:hAnsi="Times New Roman" w:cs="Times New Roman"/>
          <w:sz w:val="22"/>
          <w:szCs w:val="22"/>
        </w:rPr>
        <w:t>catechista</w:t>
      </w:r>
      <w:r w:rsidRPr="00AC1611">
        <w:rPr>
          <w:rFonts w:ascii="Times New Roman" w:hAnsi="Times New Roman" w:cs="Times New Roman"/>
          <w:sz w:val="22"/>
          <w:szCs w:val="22"/>
        </w:rPr>
        <w:t xml:space="preserve"> </w:t>
      </w:r>
      <w:r>
        <w:rPr>
          <w:rFonts w:ascii="Times New Roman" w:hAnsi="Times New Roman" w:cs="Times New Roman"/>
          <w:sz w:val="22"/>
          <w:szCs w:val="22"/>
        </w:rPr>
        <w:t xml:space="preserve">può </w:t>
      </w:r>
      <w:r w:rsidRPr="00AC1611">
        <w:rPr>
          <w:rFonts w:ascii="Times New Roman" w:hAnsi="Times New Roman" w:cs="Times New Roman"/>
          <w:sz w:val="22"/>
          <w:szCs w:val="22"/>
        </w:rPr>
        <w:t>cerca</w:t>
      </w:r>
      <w:r>
        <w:rPr>
          <w:rFonts w:ascii="Times New Roman" w:hAnsi="Times New Roman" w:cs="Times New Roman"/>
          <w:sz w:val="22"/>
          <w:szCs w:val="22"/>
        </w:rPr>
        <w:t>re</w:t>
      </w:r>
      <w:r w:rsidRPr="00AC1611">
        <w:rPr>
          <w:rFonts w:ascii="Times New Roman" w:hAnsi="Times New Roman" w:cs="Times New Roman"/>
          <w:sz w:val="22"/>
          <w:szCs w:val="22"/>
        </w:rPr>
        <w:t xml:space="preserve"> di stimolare in modo simpatico alcuni ragazzi o ragazze a rispondere. </w:t>
      </w:r>
    </w:p>
    <w:p w:rsidR="00245805" w:rsidRDefault="00245805" w:rsidP="00245805">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AC1611">
        <w:rPr>
          <w:rFonts w:ascii="Times New Roman" w:hAnsi="Times New Roman" w:cs="Times New Roman"/>
          <w:sz w:val="22"/>
          <w:szCs w:val="22"/>
        </w:rPr>
        <w:t xml:space="preserve">Quali sono le tre cose che ti mancano per essere felice? </w:t>
      </w:r>
    </w:p>
    <w:p w:rsidR="00245805" w:rsidRPr="00AC1611" w:rsidRDefault="00245805" w:rsidP="00245805">
      <w:pPr>
        <w:pStyle w:val="Default"/>
        <w:rPr>
          <w:rFonts w:ascii="Times New Roman" w:hAnsi="Times New Roman" w:cs="Times New Roman"/>
          <w:sz w:val="22"/>
          <w:szCs w:val="22"/>
        </w:rPr>
      </w:pPr>
      <w:r>
        <w:rPr>
          <w:rFonts w:ascii="Times New Roman" w:hAnsi="Times New Roman" w:cs="Times New Roman"/>
          <w:sz w:val="22"/>
          <w:szCs w:val="22"/>
        </w:rPr>
        <w:t xml:space="preserve">- </w:t>
      </w:r>
      <w:r w:rsidRPr="00AC1611">
        <w:rPr>
          <w:rFonts w:ascii="Times New Roman" w:hAnsi="Times New Roman" w:cs="Times New Roman"/>
          <w:sz w:val="22"/>
          <w:szCs w:val="22"/>
        </w:rPr>
        <w:t xml:space="preserve">Si può essere felice senza avere “cose”? </w:t>
      </w:r>
    </w:p>
    <w:p w:rsidR="00245805" w:rsidRDefault="00245805" w:rsidP="00245805">
      <w:pPr>
        <w:jc w:val="both"/>
        <w:rPr>
          <w:rFonts w:ascii="Times New Roman" w:hAnsi="Times New Roman"/>
          <w:b/>
        </w:rPr>
      </w:pPr>
    </w:p>
    <w:p w:rsidR="00245805" w:rsidRPr="00AC1611" w:rsidRDefault="00245805" w:rsidP="00245805">
      <w:pPr>
        <w:jc w:val="both"/>
        <w:rPr>
          <w:rFonts w:ascii="Times New Roman" w:hAnsi="Times New Roman"/>
        </w:rPr>
      </w:pPr>
      <w:r>
        <w:rPr>
          <w:rFonts w:ascii="Times New Roman" w:hAnsi="Times New Roman"/>
        </w:rPr>
        <w:t>Si cerchi perciò di cogliere l’</w:t>
      </w:r>
      <w:r w:rsidRPr="00AC1611">
        <w:rPr>
          <w:rFonts w:ascii="Times New Roman" w:hAnsi="Times New Roman"/>
        </w:rPr>
        <w:t>occasione per favorire la comunicazione tra tutti i ragazzi, in modo che crescano nella relazione tra loro e riescano a fare gruppo.</w:t>
      </w:r>
    </w:p>
    <w:p w:rsidR="00245805" w:rsidRPr="00AC1611" w:rsidRDefault="00245805" w:rsidP="00245805">
      <w:pPr>
        <w:jc w:val="both"/>
        <w:rPr>
          <w:rFonts w:ascii="Times New Roman" w:hAnsi="Times New Roman"/>
        </w:rPr>
      </w:pPr>
      <w:r w:rsidRPr="00AC1611">
        <w:rPr>
          <w:rFonts w:ascii="Times New Roman" w:hAnsi="Times New Roman"/>
        </w:rPr>
        <w:t>Si raccomanda di sedersi, per quanto è possibile, in cerchio o comunque in modo che ogni adolescente si senta parte del gruppo.</w:t>
      </w:r>
    </w:p>
    <w:p w:rsidR="00245805" w:rsidRPr="00AC1611" w:rsidRDefault="00245805" w:rsidP="00245805">
      <w:pPr>
        <w:pStyle w:val="Default"/>
        <w:rPr>
          <w:rFonts w:ascii="Times New Roman" w:hAnsi="Times New Roman" w:cs="Times New Roman"/>
          <w:sz w:val="20"/>
          <w:szCs w:val="20"/>
        </w:rPr>
      </w:pPr>
      <w:r w:rsidRPr="00AC1611">
        <w:rPr>
          <w:rFonts w:ascii="Times New Roman" w:hAnsi="Times New Roman" w:cs="Times New Roman"/>
          <w:sz w:val="20"/>
          <w:szCs w:val="20"/>
        </w:rPr>
        <w:t>Terminato questo primo momento si mette al centro un cartellone su cui è riportato il brano di Vangelo, che viene letto e commentato insieme ai ragazzi. Sul cartellone vengono annotate le domande, evidenziare i collegamenti attraverso frecce, segnate le riflessioni significative (con particolare attenzione all</w:t>
      </w:r>
      <w:r>
        <w:rPr>
          <w:rFonts w:ascii="Times New Roman" w:hAnsi="Times New Roman" w:cs="Times New Roman"/>
          <w:sz w:val="20"/>
          <w:szCs w:val="20"/>
        </w:rPr>
        <w:t>’</w:t>
      </w:r>
      <w:r w:rsidRPr="00AC1611">
        <w:rPr>
          <w:rFonts w:ascii="Times New Roman" w:hAnsi="Times New Roman" w:cs="Times New Roman"/>
          <w:sz w:val="20"/>
          <w:szCs w:val="20"/>
        </w:rPr>
        <w:t xml:space="preserve">obiettivo). </w:t>
      </w:r>
    </w:p>
    <w:p w:rsidR="00245805" w:rsidRPr="00AC1611" w:rsidRDefault="00245805" w:rsidP="00245805">
      <w:pPr>
        <w:pStyle w:val="Default"/>
        <w:rPr>
          <w:rFonts w:ascii="Times New Roman" w:hAnsi="Times New Roman" w:cs="Times New Roman"/>
          <w:sz w:val="20"/>
          <w:szCs w:val="20"/>
        </w:rPr>
      </w:pPr>
      <w:r w:rsidRPr="00AC1611">
        <w:rPr>
          <w:rFonts w:ascii="Times New Roman" w:hAnsi="Times New Roman" w:cs="Times New Roman"/>
          <w:sz w:val="20"/>
          <w:szCs w:val="20"/>
        </w:rPr>
        <w:t xml:space="preserve">Nel dialogare con i ragazzi si cerca di stimolarli chiedendo loro cosa li colpisce di più nel brano, quali sono le cose più importanti che emergono. </w:t>
      </w:r>
    </w:p>
    <w:p w:rsidR="00245805" w:rsidRPr="00AC1611" w:rsidRDefault="00245805" w:rsidP="00245805">
      <w:pPr>
        <w:jc w:val="both"/>
        <w:rPr>
          <w:rFonts w:ascii="Times New Roman" w:hAnsi="Times New Roman"/>
        </w:rPr>
      </w:pPr>
      <w:r w:rsidRPr="00AC1611">
        <w:rPr>
          <w:rFonts w:ascii="Times New Roman" w:hAnsi="Times New Roman"/>
        </w:rPr>
        <w:t>Un animatore annota sul cartellone ciò che ritiene più significativo in positivo o in negativo.</w:t>
      </w:r>
    </w:p>
    <w:p w:rsidR="00245805" w:rsidRPr="00AC1611" w:rsidRDefault="00245805" w:rsidP="00245805">
      <w:pPr>
        <w:jc w:val="both"/>
        <w:rPr>
          <w:rFonts w:ascii="Times New Roman" w:hAnsi="Times New Roman"/>
        </w:rPr>
      </w:pPr>
    </w:p>
    <w:p w:rsidR="00376257" w:rsidRPr="00245805" w:rsidRDefault="00245805" w:rsidP="00245805">
      <w:pPr>
        <w:jc w:val="both"/>
        <w:rPr>
          <w:rFonts w:ascii="Times New Roman" w:hAnsi="Times New Roman"/>
        </w:rPr>
      </w:pPr>
      <w:r w:rsidRPr="00AC1611">
        <w:rPr>
          <w:rFonts w:ascii="Times New Roman" w:hAnsi="Times New Roman"/>
        </w:rPr>
        <w:t>Il catechista propone una riflessione a partire dal brano del giovane ricco, per mostrare come i beni che si possiedono possono chiudere la porta a grandi ideali</w:t>
      </w:r>
    </w:p>
    <w:sectPr w:rsidR="00376257" w:rsidRPr="00245805" w:rsidSect="0037625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Eras Light ITC">
    <w:panose1 w:val="020B0402030504020804"/>
    <w:charset w:val="00"/>
    <w:family w:val="swiss"/>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0"/>
  <w:proofState w:spelling="clean"/>
  <w:defaultTabStop w:val="708"/>
  <w:hyphenationZone w:val="283"/>
  <w:characterSpacingControl w:val="doNotCompress"/>
  <w:compat/>
  <w:rsids>
    <w:rsidRoot w:val="00245805"/>
    <w:rsid w:val="000F0B59"/>
    <w:rsid w:val="00216571"/>
    <w:rsid w:val="002353F4"/>
    <w:rsid w:val="00245805"/>
    <w:rsid w:val="002D4A63"/>
    <w:rsid w:val="002F1A9E"/>
    <w:rsid w:val="00371AED"/>
    <w:rsid w:val="00376257"/>
    <w:rsid w:val="00453791"/>
    <w:rsid w:val="004F2361"/>
    <w:rsid w:val="00702E11"/>
    <w:rsid w:val="0096517B"/>
    <w:rsid w:val="00AD396E"/>
    <w:rsid w:val="00BB065A"/>
    <w:rsid w:val="00BC38B0"/>
    <w:rsid w:val="00BD1496"/>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45805"/>
    <w:pPr>
      <w:spacing w:after="200" w:line="276" w:lineRule="auto"/>
    </w:pPr>
    <w:rPr>
      <w:rFonts w:asciiTheme="minorHAnsi" w:eastAsiaTheme="minorEastAsia" w:hAnsiTheme="minorHAnsi" w:cstheme="minorBidi"/>
      <w:sz w:val="22"/>
      <w:szCs w:val="22"/>
    </w:rPr>
  </w:style>
  <w:style w:type="paragraph" w:styleId="Titolo1">
    <w:name w:val="heading 1"/>
    <w:basedOn w:val="Normale"/>
    <w:next w:val="Normale"/>
    <w:link w:val="Titolo1Carattere"/>
    <w:uiPriority w:val="9"/>
    <w:qFormat/>
    <w:rsid w:val="00AD396E"/>
    <w:pPr>
      <w:keepNext/>
      <w:spacing w:before="240" w:after="60"/>
      <w:outlineLvl w:val="0"/>
    </w:pPr>
    <w:rPr>
      <w:rFonts w:ascii="Cambria" w:eastAsia="Times New Roman" w:hAnsi="Cambria" w:cs="Times New Roman"/>
      <w:b/>
      <w:bCs/>
      <w:kern w:val="32"/>
      <w:sz w:val="32"/>
      <w:szCs w:val="32"/>
      <w:lang w:eastAsia="en-US"/>
    </w:rPr>
  </w:style>
  <w:style w:type="paragraph" w:styleId="Titolo2">
    <w:name w:val="heading 2"/>
    <w:basedOn w:val="Normale"/>
    <w:next w:val="Normale"/>
    <w:link w:val="Titolo2Carattere"/>
    <w:uiPriority w:val="9"/>
    <w:qFormat/>
    <w:rsid w:val="00AD396E"/>
    <w:pPr>
      <w:keepNext/>
      <w:spacing w:before="240" w:after="60"/>
      <w:outlineLvl w:val="1"/>
    </w:pPr>
    <w:rPr>
      <w:rFonts w:ascii="Cambria" w:eastAsia="Times New Roman" w:hAnsi="Cambria" w:cs="Times New Roman"/>
      <w:b/>
      <w:bCs/>
      <w:i/>
      <w:iCs/>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paragraph" w:customStyle="1" w:styleId="Default">
    <w:name w:val="Default"/>
    <w:rsid w:val="00245805"/>
    <w:pPr>
      <w:autoSpaceDE w:val="0"/>
      <w:autoSpaceDN w:val="0"/>
      <w:adjustRightInd w:val="0"/>
    </w:pPr>
    <w:rPr>
      <w:rFonts w:ascii="Eras Light ITC" w:eastAsiaTheme="minorEastAsia" w:hAnsi="Eras Light ITC" w:cs="Eras Light ITC"/>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Words>
  <Characters>2958</Characters>
  <Application>Microsoft Office Word</Application>
  <DocSecurity>0</DocSecurity>
  <Lines>24</Lines>
  <Paragraphs>6</Paragraphs>
  <ScaleCrop>false</ScaleCrop>
  <Company/>
  <LinksUpToDate>false</LinksUpToDate>
  <CharactersWithSpaces>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cp:revision>
  <dcterms:created xsi:type="dcterms:W3CDTF">2014-10-17T13:01:00Z</dcterms:created>
  <dcterms:modified xsi:type="dcterms:W3CDTF">2014-10-17T13:01:00Z</dcterms:modified>
</cp:coreProperties>
</file>